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2AC" w:rsidRPr="005326F7" w:rsidRDefault="002162AC" w:rsidP="002162AC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326F7">
        <w:rPr>
          <w:b/>
          <w:sz w:val="28"/>
          <w:szCs w:val="28"/>
        </w:rPr>
        <w:t>Мотивированное решение по результатам экспертизы</w:t>
      </w:r>
    </w:p>
    <w:p w:rsidR="002162AC" w:rsidRPr="005326F7" w:rsidRDefault="002162AC" w:rsidP="002162A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62AC" w:rsidRPr="005326F7" w:rsidRDefault="002162AC" w:rsidP="002162A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26F7">
        <w:rPr>
          <w:sz w:val="28"/>
          <w:szCs w:val="28"/>
        </w:rPr>
        <w:t>По результатам проведения независимой экспертизы в период с 12.12.2025 по 27.12.2025 (включительно) поступило одно заключение независимой экспертизы от Уполномоченного по защите прав пред</w:t>
      </w:r>
      <w:r>
        <w:rPr>
          <w:sz w:val="28"/>
          <w:szCs w:val="28"/>
        </w:rPr>
        <w:t xml:space="preserve">принимателей в Тверской области на </w:t>
      </w:r>
      <w:r w:rsidRPr="005326F7">
        <w:rPr>
          <w:sz w:val="28"/>
          <w:szCs w:val="28"/>
        </w:rPr>
        <w:t>проект постановления Администрации города Твери «Об утверждении административного регламента предоставления муниципальной услуги «Предоставление права на въезд и передвижение грузового автотранспорта в зонах ограничения его движения по автомобильным дорогам местного значения» (далее – регламент).</w:t>
      </w:r>
    </w:p>
    <w:p w:rsidR="002162AC" w:rsidRPr="005326F7" w:rsidRDefault="002162AC" w:rsidP="002162A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26F7">
        <w:rPr>
          <w:sz w:val="28"/>
          <w:szCs w:val="28"/>
        </w:rPr>
        <w:t>1.</w:t>
      </w:r>
      <w:r w:rsidRPr="005326F7">
        <w:rPr>
          <w:sz w:val="28"/>
          <w:szCs w:val="28"/>
        </w:rPr>
        <w:tab/>
        <w:t xml:space="preserve">Предлагается внести изменение в проект, и конкретизировать требования на которые в регламенте </w:t>
      </w:r>
      <w:r>
        <w:rPr>
          <w:sz w:val="28"/>
          <w:szCs w:val="28"/>
        </w:rPr>
        <w:t>содержится ссылка в подпункте «6</w:t>
      </w:r>
      <w:r w:rsidRPr="005326F7">
        <w:rPr>
          <w:sz w:val="28"/>
          <w:szCs w:val="28"/>
        </w:rPr>
        <w:t>» пункта 2.7, а также указать, какими именно нормативными правовыми актами установлены данные требования.</w:t>
      </w:r>
    </w:p>
    <w:p w:rsidR="002162AC" w:rsidRPr="005326F7" w:rsidRDefault="002162AC" w:rsidP="002162A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26F7">
        <w:rPr>
          <w:sz w:val="28"/>
          <w:szCs w:val="28"/>
        </w:rPr>
        <w:t>Предлагаем учесть данное пред</w:t>
      </w:r>
      <w:r>
        <w:rPr>
          <w:sz w:val="28"/>
          <w:szCs w:val="28"/>
        </w:rPr>
        <w:t>ложение, и исключить подпункт «6</w:t>
      </w:r>
      <w:r w:rsidRPr="005326F7">
        <w:rPr>
          <w:sz w:val="28"/>
          <w:szCs w:val="28"/>
        </w:rPr>
        <w:t>» пункта 2.7 регламента.</w:t>
      </w:r>
    </w:p>
    <w:p w:rsidR="002162AC" w:rsidRPr="005326F7" w:rsidRDefault="002162AC" w:rsidP="002162A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26F7">
        <w:rPr>
          <w:sz w:val="28"/>
          <w:szCs w:val="28"/>
        </w:rPr>
        <w:t>2.</w:t>
      </w:r>
      <w:r w:rsidRPr="005326F7">
        <w:rPr>
          <w:sz w:val="28"/>
          <w:szCs w:val="28"/>
        </w:rPr>
        <w:tab/>
        <w:t>Предлагается предусмотреть в регламенте основания для приостановления предоставления муниципальной услуги, включив в перечень таких оснований предоставление неполного перечня документов (сведений), необходимых для предоставление муниципальной услуги (содержится в подпункте «б» пункта 2.8.2 регламента), установив срок приостановления - 2 рабочих дня.</w:t>
      </w:r>
    </w:p>
    <w:p w:rsidR="002162AC" w:rsidRPr="005326F7" w:rsidRDefault="002162AC" w:rsidP="002162A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26F7">
        <w:rPr>
          <w:sz w:val="28"/>
          <w:szCs w:val="28"/>
        </w:rPr>
        <w:t>Подпунктом «г» пункта 13 Порядка разработки и утверждения административных регламентов предоставления муниципальных услуг на территории города Твери, утверждённого  постановлением Администрации города Твери от 23.06.2011 № 1067 предусмотрено, что стандарт предоставления муниципальной услуги содержит подраздел, в том числе предусматривающий срок приостановления предоставления муниципальной услуги в случае, если возможность приостановления предусмотрена законами и иными нормативными правовыми актами Российской Федерации, законами и иными нормативными правовыми актами Тверской области, правовыми актами Администрации города Твери.</w:t>
      </w:r>
    </w:p>
    <w:p w:rsidR="002162AC" w:rsidRPr="005326F7" w:rsidRDefault="002162AC" w:rsidP="002162A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26F7">
        <w:rPr>
          <w:sz w:val="28"/>
          <w:szCs w:val="28"/>
        </w:rPr>
        <w:t>Рассматриваемый проект муниципального правового акта разработан на основании методических рекомендаций по разработке административных регламентов массовых социально значимых услуг (сервисов) регионального и муниципального уровней «Предоставление права на въезд и передвижение грузового автотранспорта в зонах ограничения его движения по автомобильным дорогам регионального или межмуниципального, местного значения» и «Внесение в реестр парковочных разрешений записи о парковочном разрешении, сведений об изменении записи, о продлении действия парковочного разрешения и об аннулировании записи о парковочном разрешении», направленными письмом Минтранса России от 23.12.2021 № Д14/32486-ИС (далее – письмо). Согласно пункту 2.14 Приложения № 1 к письму оснований для приостановления предоставления данной государственной (муниципальной) услуги законодательством Российской Федерации не предусмотрено.</w:t>
      </w:r>
    </w:p>
    <w:p w:rsidR="002162AC" w:rsidRPr="005326F7" w:rsidRDefault="002162AC" w:rsidP="002162A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26F7">
        <w:rPr>
          <w:sz w:val="28"/>
          <w:szCs w:val="28"/>
        </w:rPr>
        <w:lastRenderedPageBreak/>
        <w:t>Законы и иные нормативные правовые акты Тверской области, правовые акты Администрации города Твери также не содержат возможность приостановления предоставления рассматриваемой муниципальной услуги.</w:t>
      </w:r>
    </w:p>
    <w:p w:rsidR="002162AC" w:rsidRPr="005326F7" w:rsidRDefault="002162AC" w:rsidP="002162A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26F7">
        <w:rPr>
          <w:sz w:val="28"/>
          <w:szCs w:val="28"/>
        </w:rPr>
        <w:t>Считаем нецелесообразным учитывать данное предложение, так как заключение независимой экспертизы не содержит нормативного обоснования данного предложения.</w:t>
      </w:r>
    </w:p>
    <w:p w:rsidR="002162AC" w:rsidRPr="005326F7" w:rsidRDefault="002162AC" w:rsidP="002162A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26F7">
        <w:rPr>
          <w:sz w:val="28"/>
          <w:szCs w:val="28"/>
        </w:rPr>
        <w:t>3.</w:t>
      </w:r>
      <w:r w:rsidRPr="005326F7">
        <w:rPr>
          <w:sz w:val="28"/>
          <w:szCs w:val="28"/>
        </w:rPr>
        <w:tab/>
        <w:t>Предлагается исключить из перечня оснований для отказа в предоставлении муниципальной услуги такое основание как представление неполного перечня документов (сведений), необходимых для предоставления муниципальной услуги (подпункт «б» пункта 2.8.2 регламента).</w:t>
      </w:r>
    </w:p>
    <w:p w:rsidR="002162AC" w:rsidRPr="005326F7" w:rsidRDefault="002162AC" w:rsidP="002162AC">
      <w:pPr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326F7">
        <w:rPr>
          <w:sz w:val="28"/>
          <w:szCs w:val="28"/>
        </w:rPr>
        <w:t>Считаем нецелесообразным учитывать данное предложение, так как заключение независимой экспертизы не содержит нормативного обоснования данного предложения.</w:t>
      </w:r>
    </w:p>
    <w:p w:rsidR="002162AC" w:rsidRPr="005326F7" w:rsidRDefault="002162AC" w:rsidP="002162A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162AC" w:rsidRPr="001D2D6D" w:rsidRDefault="002162AC" w:rsidP="002162AC">
      <w:pPr>
        <w:shd w:val="clear" w:color="auto" w:fill="FFFFFF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1D2D6D">
        <w:rPr>
          <w:i/>
          <w:sz w:val="28"/>
          <w:szCs w:val="28"/>
        </w:rPr>
        <w:t xml:space="preserve">Департамент дорожного хозяйства, </w:t>
      </w:r>
    </w:p>
    <w:p w:rsidR="002162AC" w:rsidRPr="001D2D6D" w:rsidRDefault="002162AC" w:rsidP="002162AC">
      <w:pPr>
        <w:shd w:val="clear" w:color="auto" w:fill="FFFFFF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1D2D6D">
        <w:rPr>
          <w:i/>
          <w:sz w:val="28"/>
          <w:szCs w:val="28"/>
        </w:rPr>
        <w:t xml:space="preserve">благоустройства и транспорта </w:t>
      </w:r>
    </w:p>
    <w:p w:rsidR="002162AC" w:rsidRPr="001D2D6D" w:rsidRDefault="002162AC" w:rsidP="002162AC">
      <w:pPr>
        <w:shd w:val="clear" w:color="auto" w:fill="FFFFFF"/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1D2D6D">
        <w:rPr>
          <w:i/>
          <w:sz w:val="28"/>
          <w:szCs w:val="28"/>
        </w:rPr>
        <w:t>администрации города Твери</w:t>
      </w:r>
    </w:p>
    <w:p w:rsidR="002162AC" w:rsidRPr="001D2D6D" w:rsidRDefault="002162AC" w:rsidP="002162AC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</w:p>
    <w:p w:rsidR="002162AC" w:rsidRDefault="002162AC" w:rsidP="002162AC">
      <w:pPr>
        <w:shd w:val="clear" w:color="auto" w:fill="FFFFFF"/>
        <w:autoSpaceDE w:val="0"/>
        <w:autoSpaceDN w:val="0"/>
        <w:adjustRightInd w:val="0"/>
        <w:jc w:val="both"/>
      </w:pPr>
    </w:p>
    <w:p w:rsidR="002162AC" w:rsidRDefault="002162AC" w:rsidP="002162AC">
      <w:pPr>
        <w:shd w:val="clear" w:color="auto" w:fill="FFFFFF"/>
        <w:autoSpaceDE w:val="0"/>
        <w:autoSpaceDN w:val="0"/>
        <w:adjustRightInd w:val="0"/>
        <w:jc w:val="both"/>
      </w:pPr>
    </w:p>
    <w:p w:rsidR="00112B47" w:rsidRDefault="00112B47">
      <w:bookmarkStart w:id="0" w:name="_GoBack"/>
      <w:bookmarkEnd w:id="0"/>
    </w:p>
    <w:sectPr w:rsidR="00112B47" w:rsidSect="00FF3EFE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B47"/>
    <w:rsid w:val="00112B47"/>
    <w:rsid w:val="0021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E7CF25-E76A-45B4-B9FF-51664DFD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2025-12-30T09:41:00Z</dcterms:created>
  <dcterms:modified xsi:type="dcterms:W3CDTF">2025-12-30T09:41:00Z</dcterms:modified>
</cp:coreProperties>
</file>